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方正小标宋简体" w:eastAsia="方正小标宋简体" w:hint="eastAsia"/>
          <w:color w:val="333333"/>
          <w:sz w:val="44"/>
          <w:szCs w:val="44"/>
        </w:rPr>
      </w:pPr>
      <w:r w:rsidRPr="000C6DE3">
        <w:rPr>
          <w:rFonts w:ascii="方正小标宋简体" w:eastAsia="方正小标宋简体" w:hint="eastAsia"/>
          <w:color w:val="333333"/>
          <w:sz w:val="44"/>
          <w:szCs w:val="44"/>
        </w:rPr>
        <w:t>中共中央办公厅 国务院办公厅</w:t>
      </w:r>
    </w:p>
    <w:p w:rsidR="000C6DE3" w:rsidRDefault="000C6DE3" w:rsidP="000C6DE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方正小标宋简体" w:eastAsia="方正小标宋简体" w:hint="eastAsia"/>
          <w:color w:val="333333"/>
          <w:sz w:val="44"/>
          <w:szCs w:val="44"/>
        </w:rPr>
      </w:pPr>
      <w:r w:rsidRPr="000C6DE3">
        <w:rPr>
          <w:rFonts w:ascii="方正小标宋简体" w:eastAsia="方正小标宋简体" w:hint="eastAsia"/>
          <w:color w:val="333333"/>
          <w:sz w:val="44"/>
          <w:szCs w:val="44"/>
        </w:rPr>
        <w:t>《关于分类推进人才评价机制改革的指导意见》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方正小标宋简体" w:eastAsia="方正小标宋简体" w:hint="eastAsia"/>
          <w:color w:val="333333"/>
          <w:sz w:val="44"/>
          <w:szCs w:val="44"/>
        </w:rPr>
      </w:pP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人才评价是人才发展体制机制的重要组成部分，是人才资源开发管理和使用的前提。建立科学的人才分类评价机制，对于树立正确用人导向、激励引导人才职业发展、调动人才创新创业积极性、加快建设人才强国具有重要作用。当前，我国人才评价机制仍存在分类评价不足、评价标准单一、评价手段趋同、评价社会化程度不高、用人主体自主权落实不够等突出问题，亟需通过深化改革加以解决。为深入贯彻落实《中共中央印发〈关于深化人才发展体制机制改革的意见〉的通知》，创新人才评价机制，发挥人才评价指挥棒作用，现就分类推进人才评价机制改革提出如下意见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3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b/>
          <w:bCs/>
          <w:color w:val="333333"/>
          <w:sz w:val="32"/>
          <w:szCs w:val="32"/>
        </w:rPr>
        <w:t>一、总体要求和基本原则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一）总体要求。全面贯彻党的十九大精神，以习近平新时代中国特色社会主义思想为指导，认真落实党中央、国务院决策部署，按照统筹推进“五位一体”总体布局和协调推进“四个全面”战略布局要求，落实新发展理念，围绕实施人才强国战略和创新驱动发展战略，以科学分类为基础，</w:t>
      </w:r>
      <w:r w:rsidRPr="000C6DE3">
        <w:rPr>
          <w:rFonts w:hint="eastAsia"/>
          <w:color w:val="333333"/>
          <w:sz w:val="32"/>
          <w:szCs w:val="32"/>
        </w:rPr>
        <w:lastRenderedPageBreak/>
        <w:t>以激发人才创新创业活力为目的，加快形成导向明确、精准科学、规范有序、竞争择优的科学化社会化市场化人才评价机制，建立与中国特色社会主义制度相适应的人才评价制度，努力形成人人渴望成才、人人努力成才、人人皆可成才、人人尽展其才的良好局面，使优秀人才脱颖而出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（二）基本原则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——坚持党管人才原则。充分发挥党的思想政治优势、组织优势、密切联系群众优势，进一步加强党对人才评价工作的领导，将改革完善人才评价机制作为人才工作的重要内容，在全社会大兴识才爱才敬才用才容才聚才之风，把各方面优秀人才集聚到党和人民的伟大奋斗中来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——坚持服务发展。围绕经济社会发展和人才发展需求，充分发挥人才评价正向激励作用，推动多出人才、出好人才，最大限度激发和释放人才创新创业活力，促进人才发展与经济社会发展深度融合。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——坚持科学公正。遵循人才成长规律，突出品德、能力和业绩评价导向，分类建立体现不同职业、不同岗位、不同层次人才特点的评价机制，科学客观公正评价人才，让各类人才价值得到充分尊重和体现。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——坚持改革创新。围绕用好用活人才，着力破除思想障碍和制度藩篱，加快转变政府职能，保障落实用人主体自</w:t>
      </w:r>
      <w:r w:rsidRPr="000C6DE3">
        <w:rPr>
          <w:rFonts w:hint="eastAsia"/>
          <w:color w:val="333333"/>
          <w:sz w:val="32"/>
          <w:szCs w:val="32"/>
        </w:rPr>
        <w:lastRenderedPageBreak/>
        <w:t>主权，发挥政府、市场、专业组织、用人单位等多元评价主体作用，营造有利于人才成长和发挥作用的评价制度环境。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3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b/>
          <w:bCs/>
          <w:color w:val="333333"/>
          <w:sz w:val="32"/>
          <w:szCs w:val="32"/>
        </w:rPr>
        <w:t>二、分类健全人才评价标准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三）实行分类评价。以职业属性和岗位要求为基础，健全科学的人才分类评价体系。根据不同职业、不同岗位、不同层次人才特点和职责，坚持共通性与特殊性、水平业绩与发展潜力、定性与定量评价相结合，分类建立健全涵盖品德、知识、能力、业绩和贡献等要素，科学合理、各有侧重的人才评价标准。加快新兴职业领域人才评价标准开发工作。建立评价标准动态更新调整机制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四）突出品德评价。坚持德才兼备，把品德作为人才评价的首要内容，加强对人才科学精神、职业道德、从业操守等评价考核，倡导诚实守信，强化社会责任，抵制心浮气躁、急功近利等不良风气，从严治理弄虚作假和学术不端行为。完善人才评价诚信体系，建立诚信守诺、失信行为记录和惩戒制度。探索建立基于道德操守和诚信情况的评价退出机制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五）科学设置评价标准。坚持凭能力、实绩、贡献评价人才，克服唯学历、唯资历、唯论文等倾向，注重考察各类人才的专业性、创新性和履责绩效、创新成果、实际贡献。着力解决评价标准“一刀切”问题，合理设置和使用论文、</w:t>
      </w:r>
      <w:r w:rsidRPr="000C6DE3">
        <w:rPr>
          <w:rFonts w:hint="eastAsia"/>
          <w:color w:val="333333"/>
          <w:sz w:val="32"/>
          <w:szCs w:val="32"/>
        </w:rPr>
        <w:lastRenderedPageBreak/>
        <w:t>专著、影响因子等评价指标，实行差别化评价，鼓励人才在不同领域、不同岗位作出贡献、追求卓越。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3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b/>
          <w:bCs/>
          <w:color w:val="333333"/>
          <w:sz w:val="32"/>
          <w:szCs w:val="32"/>
        </w:rPr>
        <w:t>三、改进和创新人才评价方式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六）创新多元评价方式。按照社会和业内认可的要求，建立以同行评价为基础的业内评价机制，注重引入市场评价和社会评价，发挥多元评价主体作用。基础研究人才以同行学术评价为主，加强国际同行评价。应用研究和技术开发人才突出市场评价，由用户、市场和专家等相关第三方评价。哲学社会科学人才评价重在同行认可和社会效益。丰富评价手段，科学灵活采用考试、评审、考评结合、考核认定、个人述职、面试答辩、实践操作、业绩展示等不同方式，提高评价的针对性和精准性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七）科学设置人才评价周期。遵循不同类型人才成长发展规律，科学合理设置评价考核周期，注重过程评价和结果评价、短期评价和长期评价相结合，克服评价考核过于频繁的倾向。探索实施聘期评价制度。突出中长期目标导向，适当延长基础研究人才、青年人才等评价考核周期，鼓励持续研究和长期积累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八）畅通人才评价渠道。进一步打破户籍、地域、所有制、身份、人事关系等限制，依托具备条件的行业协会、专业学会、公共人才服务机构等，畅通非公有制经济组织、社会组织和新兴职业等领域人才申报评价渠道。对引进的海</w:t>
      </w:r>
      <w:r w:rsidRPr="000C6DE3">
        <w:rPr>
          <w:rFonts w:hint="eastAsia"/>
          <w:color w:val="333333"/>
          <w:sz w:val="32"/>
          <w:szCs w:val="32"/>
        </w:rPr>
        <w:lastRenderedPageBreak/>
        <w:t>外高层次人才和急需紧缺人才，建立评价绿色通道。完善外籍人才、港澳台人才申报评价办法。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九）促进人才评价和项目评审、机构评估有机衔接。按照既出成果、又出人才的要求，在各类工程项目、科技计划、机构平台等评审评估中加强人才评价，完善在重大科研、工程项目实施、急难险重工作中评价、识别人才机制。深入推进项目评审、人才评价、机构评估改革，树立正确评价导向，进一步精简整合、取消下放、优化布局评审事项，简化评审环节，改进评审方式，减轻人才负担。避免简单通过各类人才计划头衔评价人才。加强评价结果共享，避免多头、频繁、重复评价人才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3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b/>
          <w:bCs/>
          <w:color w:val="333333"/>
          <w:sz w:val="32"/>
          <w:szCs w:val="32"/>
        </w:rPr>
        <w:t>四、加快推进重点领域人才评价改革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十）改革科技人才评价制度。围绕建设创新型国家和世界科技强国目标，结合科技体制改革，建立健全以科研诚信为基础，以创新能力、质量、贡献、绩效为导向的科技人才评价体系。对主要从事基础研究的人才，着重评价其提出和解决重大科学问题的原创能力、成果的科学价值、学术水平和影响等。对主要从事应用研究和技术开发的人才，着重评价其技术创新与集成能力、取得的自主知识产权和重大技术突破、成果转化、对产业发展的实际贡献等。对从事社会公益研究、科技管理服务和实验技术的人才，重在评价考核工作绩效，引导其提高服务水平和技术支持能力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lastRenderedPageBreak/>
        <w:t>实行代表性成果评价，突出评价研究成果质量、原创价值和对经济社会发展实际贡献。改变片面将论文、专利、项目、经费数量等与科技人才评价直接挂钩的做法，建立并实施有利于科技人才潜心研究和创新的评价制度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注重个人评价与团队评价相结合。适应科技协同创新和跨学科、跨领域发展等特点，进一步完善科技创新团队评价办法，实行以合作解决重大科技问题为重点的整体性评价。对创新团队负责人以把握研究发展方向、学术造诣水平、组织协调和团队建设等为评价重点。尊重认可团队所有参与者的实际贡献，杜绝无实质贡献的虚假挂名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十一）科学评价哲学社会科学和文化艺术人才。坚持马克思主义指导地位、为人民做学问的研究立场、以人民为中心的创作导向，注重政治标准和学术标准、继承性和民族性、原创性和时代性、系统性和专业性相统一，建立健全中国特色的哲学社会科学和文化艺术人才评价体系，推进中国特色哲学社会科学学科体系、学术体系、话语体系建设，推出更多无愧于民族、无愧于时代的文艺精品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根据人文科学、社会科学、文化艺术等不同学科领域，理论研究、应用对策研究、艺术表演创作等不同类型，对其人才实行分类评价。对主要从事理论研究的人才，重点评价其在推动理论创新、传承文明、学科建设等方面的能力贡献。对主要从事应用对策研究的人才，重点评价其围绕统筹推进</w:t>
      </w:r>
      <w:r w:rsidRPr="000C6DE3">
        <w:rPr>
          <w:rFonts w:hint="eastAsia"/>
          <w:color w:val="333333"/>
          <w:sz w:val="32"/>
          <w:szCs w:val="32"/>
        </w:rPr>
        <w:lastRenderedPageBreak/>
        <w:t>“五位一体”总体布局和协调推进“四个全面”战略布局，为党和政府决策提供服务支撑的能力业绩。对主要从事艺术表演创作的人才，重点评价其在艺术表演、作品创作、满足人民精神文化需求等方面的能力业绩。突出成果的研究质量、内容创新和社会效益，推行理论文章、决策咨询研究报告、建言献策成果、优秀网络文章、艺术创作作品等与论文、专著等效评价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十二）健全教育人才评价体系。坚持立德树人，把教书育人作为教育人才评价的核心内容。深化高校教师评价制度改革，坚持社会主义办学方向，坚持思想政治素质和业务能力双重考察、全面考核和突出重点相结合，注重对师德师风、教育教学、科学研究、社会服务、专业发展的综合评价。坚持分类指导和分层次评价相结合，根据不同类型高校、不同岗位教师的职责特点，分类分层次分学科设置评价内容和评价方式。突出教育教学业绩评价，将人才培养中心任务落到实处，要求所有教师都必须承担教育教学工作，建立健全教学工作量评价标准，落实教授为本专科生授课制度，加强教学质量和课堂教学纪律考核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适应现代职业教育发展需要，按照兼备专业理论知识和技能操作实践能力的要求，完善职业院校（含技工院校）“双师型”教师评价标准，吸纳行业、企业作为评价参与主体，重点评价其职业素养、专业教学能力和生产一线实践经验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lastRenderedPageBreak/>
        <w:t>适应中小学素质教育和课程改革新要求，建立充分体现中小学教师岗位特点的评价标准，重点评价其教育教学方法、教书育人工作业绩和一线实践经历。严禁简单用学生升学率和考试成绩评价中小学教师。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十三）改进医疗卫生人才评价制度。强化医疗卫生人才临床实践能力评价，完善涵盖医德医风、临床实践、科研带教、公共卫生服务等要素的评价指标体系，合理确定不同医疗卫生机构、不同专业岗位人才评价重点。对主要从事临床工作的人才，重点考察其临床医疗医技水平、实践操作能力和工作业绩，引入临床病历、诊治方案等作为评价依据。对主要从事科研工作的人才，重点考察其创新能力业绩，突出创新成果的转化应用能力。对主要从事疾病预防控制等的公共卫生人才，重点考察其流行病学调查、传染病疫情和突发公共卫生事件处置、疾病及危害因素监测与评价等能力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建立符合全科医生岗位特点的评价机制，考核其掌握全科医学基本理论知识、常见病多发病诊疗、预防保健和提供基本公共卫生服务的能力，将签约居民数量、接诊量、服务质量、群众满意度作为重要评价因素。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按照强基层、保基本及分级诊疗要求，建立更加注重临床水平、服务质量、工作业绩的基层医疗卫生人才评价机制，鼓励医疗卫生人才服务基层，更好满足基层人民群众健康需求。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lastRenderedPageBreak/>
        <w:t>（十四）创新技术技能人才评价制度。适应工程技术专业化、标准化程度高、通用性强等特点，分专业领域建立健全工程技术人才评价标准，着力解决评价标准过于追求学术化问题，重点评价其掌握必备专业理论知识和解决工程技术难题、技术创造发明、技术推广应用、工程项目设计、工艺流程标准开发等实际能力和业绩。探索推动工程师国际互认，提高工程教育质量和工程技术人才职业化、国际化水平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健全以职业能力为导向、以工作业绩为重点、注重职业道德和知识水平的技能人才评价体系。加快构建国家职业标准、行业企业工种岗位要求、专项职业能力考核规范等多层次职业标准。完善职业资格评价、职业技能等级认定、专项职业能力考核等多元化评价方式，做好评价结果有机衔接。坚持职业标准和岗位要求、职业能力考核和工作业绩评价、专业评价和企业认可相结合的原则，对技术技能型人才突出实际操作能力和解决关键生产技术难题要求，对知识技能型人才突出掌握运用理论知识指导生产实践、创造性开展工作要求，对复合技能型人才突出掌握多项技能、从事多工种多岗位复杂工作要求，引导鼓励技能人才培育精益求精的工匠精神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（十五）完善面向企业、基层一线和青年人才的评价机制。建立与产业发展需求、经济结构相适应的企业人才评价机制，突出创新创业实践能力，推动企业自主创新能力提升。</w:t>
      </w:r>
      <w:r w:rsidRPr="000C6DE3">
        <w:rPr>
          <w:rFonts w:hint="eastAsia"/>
          <w:color w:val="333333"/>
          <w:sz w:val="32"/>
          <w:szCs w:val="32"/>
        </w:rPr>
        <w:lastRenderedPageBreak/>
        <w:t>对业绩贡献突出的优秀企业家、经营管理人才、高层次创新创业人才，可放宽学历、资历、年限等申报条件。健全以市场和出资人认可为重要标准的企业经营管理人才评价体系，突出对经营业绩和综合素质的考核。建立社会化的职业经理人评价制度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创新基层人才评价激励机制。对长期在基层一线和艰苦边远地区工作的人才，加大爱岗敬业表现、实际工作业绩、工作年限等评价权重，着力拓展基层人才职业发展空间。健全以职业农民为主体的农村实用人才评价制度，完善教育培训、认定评价管理、政策扶持“三位一体”的制度体系。完善社会工作专业人才职业水平评价制度，加强社会工作者职业化管理与激励保障，提升社会治理和社会服务现代化水平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完善青年人才评价激励措施。破除论资排辈、重显绩不重潜力等陈旧观念，重点遴选支持一批有较大发展潜力、有真才实学、堪当重任的优秀青年人才。加大各类科技、教育、人才工程项目对青年人才支持力度，鼓励设立青年专项，促进优秀青年人才脱颖而出。探索建立优秀青年人才举荐制度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3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b/>
          <w:bCs/>
          <w:color w:val="333333"/>
          <w:sz w:val="32"/>
          <w:szCs w:val="32"/>
        </w:rPr>
        <w:t>五、健全完善人才评价管理服务制度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十六）保障和落实用人单位自主权。尊重用人单位主导作用，支持用人单位结合自身功能定位和发展方向评价人才，促进人才评价与培养、使用、激励等相衔接。合理界定和下放人才评价权限，推动具备条件的高校、科研院所、医</w:t>
      </w:r>
      <w:r w:rsidRPr="000C6DE3">
        <w:rPr>
          <w:rFonts w:hint="eastAsia"/>
          <w:color w:val="333333"/>
          <w:sz w:val="32"/>
          <w:szCs w:val="32"/>
        </w:rPr>
        <w:lastRenderedPageBreak/>
        <w:t>院、文化机构、大型企业、国家实验室、新型研发机构及其他人才智力密集单位自主开展评价聘用（任）工作。防止人才评价行政化、“官本位”倾向，充分发挥学术委员会等作用。对开展自主评价的单位，人才管理部门不再进行资格审批，通过完善信用机制、第三方评估、检查抽查等方式加强事中事后监管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十七）健全市场化、社会化的管理服务体系。进一步明确政府、市场、用人主体在人才评价中的职能定位，建立权责清晰、管理科学、协调高效的人才评价管理体制。推动人才管理部门转变职能、简政放权，强化政府人才评价宏观管理、政策法规制定、公共服务、监督保障等职能，减少审批事项和微观管理。发挥市场、社会等多元评价主体作用，积极培育发展各类人才评价社会组织和专业机构，逐步有序承接政府转移的人才评价职能。建立人才评价机构综合评估、动态调整机制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（十八）优化公平公正的评价环境。加强人才评价法治建设，健全完善规章制度，提高评价质量和公信力，维护人才合法权益。严格规范评价程序，建立健全申报、审核、公示、反馈、申诉、巡查、举报、回溯等制度。加强评价专家数据库建设和资源共享，建立随机、回避、轮换的专家遴选机制，优化专家来源和结构，强化业内代表性。建立评价专家责任和信誉制度，实施退出和问责机制。强化人才评价综</w:t>
      </w:r>
      <w:r w:rsidRPr="000C6DE3">
        <w:rPr>
          <w:rFonts w:hint="eastAsia"/>
          <w:color w:val="333333"/>
          <w:sz w:val="32"/>
          <w:szCs w:val="32"/>
        </w:rPr>
        <w:lastRenderedPageBreak/>
        <w:t>合治理，依法清理规范各类人才评价活动和发证、收费等事项，加强考试环境治理，落实考试安全主体责任。加强人才评价文化建设，提倡开展平等包容的学术批评、学术争论，保障不同学术观点的充分讨论，营造求真务实、鼓励创新、宽容失败的评价氛围和环境。</w:t>
      </w:r>
    </w:p>
    <w:p w:rsidR="000C6DE3" w:rsidRPr="000C6DE3" w:rsidRDefault="000C6DE3" w:rsidP="000C6DE3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333333"/>
          <w:sz w:val="32"/>
          <w:szCs w:val="32"/>
        </w:rPr>
      </w:pPr>
      <w:r w:rsidRPr="000C6DE3">
        <w:rPr>
          <w:rFonts w:hint="eastAsia"/>
          <w:color w:val="333333"/>
          <w:sz w:val="32"/>
          <w:szCs w:val="32"/>
        </w:rPr>
        <w:t>各地区各部门要坚持党管人才原则，切实加强党委和政府对改革完善人才评价机制的统一领导，党委组织部门要牵头抓总，有关部门要各司其职、密切配合，发挥社会力量重要作用，认真抓好组织落实。要深入调查研究，结合实际制定具体实施方案，加强分类指导，强化督促检查，确保改革任务落地见效。军队可根据本意见，结合实际建立健全军队人才评价机制。要坚持分类推进、先行试点、稳步实施，及时研究解决改革中遇到的新情况新问题。要加强政策解读和舆论引导，积极回应社会关切，为分类推进人才评价机制改革营造良好氛围。</w:t>
      </w:r>
    </w:p>
    <w:p w:rsidR="00EE568E" w:rsidRPr="000C6DE3" w:rsidRDefault="00EE568E" w:rsidP="000C6DE3">
      <w:pPr>
        <w:ind w:firstLineChars="200" w:firstLine="640"/>
        <w:rPr>
          <w:sz w:val="32"/>
          <w:szCs w:val="32"/>
        </w:rPr>
      </w:pPr>
    </w:p>
    <w:sectPr w:rsidR="00EE568E" w:rsidRPr="000C6D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6DE3"/>
    <w:rsid w:val="000C6DE3"/>
    <w:rsid w:val="00EE5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6D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906</Words>
  <Characters>5165</Characters>
  <Application>Microsoft Office Word</Application>
  <DocSecurity>0</DocSecurity>
  <Lines>43</Lines>
  <Paragraphs>12</Paragraphs>
  <ScaleCrop>false</ScaleCrop>
  <Company>000</Company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hgzy</dc:creator>
  <cp:keywords/>
  <dc:description/>
  <cp:lastModifiedBy>hgzy</cp:lastModifiedBy>
  <cp:revision>2</cp:revision>
  <dcterms:created xsi:type="dcterms:W3CDTF">2018-06-01T06:28:00Z</dcterms:created>
  <dcterms:modified xsi:type="dcterms:W3CDTF">2018-06-01T06:29:00Z</dcterms:modified>
</cp:coreProperties>
</file>